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2518"/>
        <w:gridCol w:w="6485"/>
      </w:tblGrid>
      <w:tr w:rsidR="005271AC" w14:paraId="3FBC442E" w14:textId="77777777">
        <w:tc>
          <w:tcPr>
            <w:tcW w:w="2518" w:type="dxa"/>
            <w:shd w:val="clear" w:color="auto" w:fill="auto"/>
          </w:tcPr>
          <w:p w14:paraId="36C20F57" w14:textId="0DE0F4F9" w:rsidR="005271AC" w:rsidRDefault="00380231">
            <w:pPr>
              <w:spacing w:before="0"/>
              <w:jc w:val="center"/>
              <w:rPr>
                <w:rFonts w:ascii="Times New Roman" w:hAnsi="Times New Roman"/>
                <w:b/>
                <w:noProof/>
                <w:snapToGrid/>
                <w:sz w:val="16"/>
                <w:lang w:val="en-GB" w:eastAsia="en-GB"/>
              </w:rPr>
            </w:pPr>
            <w:r>
              <w:rPr>
                <w:noProof/>
                <w:snapToGrid/>
                <w:sz w:val="24"/>
                <w:lang w:val="en-IE" w:eastAsia="en-IE"/>
              </w:rPr>
              <w:pict w14:anchorId="27B60B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4pt;height:53.4pt;visibility:visible;mso-wrap-style:square">
                  <v:imagedata r:id="rId8" o:title=""/>
                </v:shape>
              </w:pict>
            </w:r>
          </w:p>
        </w:tc>
        <w:tc>
          <w:tcPr>
            <w:tcW w:w="6485" w:type="dxa"/>
            <w:shd w:val="clear" w:color="auto" w:fill="auto"/>
          </w:tcPr>
          <w:p w14:paraId="1B42B2B1" w14:textId="77777777" w:rsidR="005271AC" w:rsidRDefault="005271AC">
            <w:pPr>
              <w:widowControl w:val="0"/>
              <w:spacing w:before="90" w:after="0"/>
              <w:ind w:right="85"/>
              <w:jc w:val="both"/>
              <w:rPr>
                <w:rFonts w:ascii="Times New Roman" w:hAnsi="Times New Roman"/>
                <w:snapToGrid/>
                <w:sz w:val="24"/>
                <w:lang w:val="en-GB" w:eastAsia="en-GB"/>
              </w:rPr>
            </w:pPr>
            <w:r>
              <w:rPr>
                <w:rFonts w:ascii="Times New Roman" w:hAnsi="Times New Roman"/>
                <w:noProof/>
                <w:snapToGrid/>
                <w:sz w:val="24"/>
                <w:lang w:val="en-GB" w:eastAsia="en-GB"/>
              </w:rPr>
              <w:t>EUROPEAN COMMISSION</w:t>
            </w:r>
          </w:p>
          <w:p w14:paraId="68CDE306" w14:textId="77777777" w:rsidR="005271AC" w:rsidRDefault="005271AC">
            <w:pPr>
              <w:widowControl w:val="0"/>
              <w:spacing w:before="0" w:after="0"/>
              <w:ind w:right="85"/>
              <w:rPr>
                <w:rFonts w:ascii="Times New Roman" w:hAnsi="Times New Roman"/>
                <w:snapToGrid/>
                <w:sz w:val="16"/>
                <w:lang w:val="en-GB" w:eastAsia="en-GB"/>
              </w:rPr>
            </w:pPr>
            <w:r>
              <w:rPr>
                <w:rFonts w:ascii="Times New Roman" w:hAnsi="Times New Roman"/>
                <w:noProof/>
                <w:snapToGrid/>
                <w:sz w:val="16"/>
                <w:lang w:val="en-GB" w:eastAsia="en-GB"/>
              </w:rPr>
              <w:t>[</w:t>
            </w:r>
            <w:r>
              <w:rPr>
                <w:rFonts w:ascii="Times New Roman" w:hAnsi="Times New Roman"/>
                <w:noProof/>
                <w:snapToGrid/>
                <w:sz w:val="16"/>
                <w:highlight w:val="lightGray"/>
                <w:lang w:val="en-GB" w:eastAsia="en-GB"/>
              </w:rPr>
              <w:t>DG NAME</w:t>
            </w:r>
            <w:r>
              <w:rPr>
                <w:rFonts w:ascii="Times New Roman" w:hAnsi="Times New Roman"/>
                <w:noProof/>
                <w:snapToGrid/>
                <w:sz w:val="16"/>
                <w:lang w:val="en-GB" w:eastAsia="en-GB"/>
              </w:rPr>
              <w:t>]</w:t>
            </w:r>
          </w:p>
          <w:p w14:paraId="3D8B5C42" w14:textId="77777777" w:rsidR="005271AC" w:rsidRDefault="005271AC">
            <w:pPr>
              <w:widowControl w:val="0"/>
              <w:spacing w:before="0" w:after="0"/>
              <w:ind w:right="85" w:firstLine="720"/>
              <w:rPr>
                <w:rFonts w:ascii="Times New Roman" w:hAnsi="Times New Roman"/>
                <w:snapToGrid/>
                <w:sz w:val="16"/>
                <w:lang w:val="en-GB" w:eastAsia="en-GB"/>
              </w:rPr>
            </w:pPr>
          </w:p>
          <w:p w14:paraId="265F2C37" w14:textId="77777777" w:rsidR="005271AC" w:rsidRDefault="005271AC">
            <w:pPr>
              <w:widowControl w:val="0"/>
              <w:spacing w:before="0" w:after="0"/>
              <w:ind w:right="85"/>
              <w:rPr>
                <w:rFonts w:ascii="Times New Roman" w:hAnsi="Times New Roman"/>
                <w:snapToGrid/>
                <w:sz w:val="16"/>
                <w:lang w:val="en-GB" w:eastAsia="en-GB"/>
              </w:rPr>
            </w:pPr>
            <w:r>
              <w:rPr>
                <w:rFonts w:ascii="Times New Roman" w:hAnsi="Times New Roman"/>
                <w:noProof/>
                <w:snapToGrid/>
                <w:sz w:val="16"/>
                <w:lang w:val="en-GB" w:eastAsia="en-GB"/>
              </w:rPr>
              <w:t>[</w:t>
            </w:r>
            <w:r>
              <w:rPr>
                <w:rFonts w:ascii="Times New Roman" w:hAnsi="Times New Roman"/>
                <w:noProof/>
                <w:snapToGrid/>
                <w:sz w:val="16"/>
                <w:highlight w:val="lightGray"/>
                <w:lang w:val="en-GB" w:eastAsia="en-GB"/>
              </w:rPr>
              <w:t>DIRECTORATE</w:t>
            </w:r>
            <w:r>
              <w:rPr>
                <w:rFonts w:ascii="Times New Roman" w:hAnsi="Times New Roman"/>
                <w:noProof/>
                <w:snapToGrid/>
                <w:sz w:val="16"/>
                <w:lang w:val="en-GB" w:eastAsia="en-GB"/>
              </w:rPr>
              <w:t>]</w:t>
            </w:r>
          </w:p>
          <w:p w14:paraId="4DD356F8" w14:textId="3B41D178" w:rsidR="005271AC" w:rsidRDefault="005271AC">
            <w:pPr>
              <w:spacing w:before="0"/>
              <w:rPr>
                <w:rFonts w:ascii="Times New Roman" w:hAnsi="Times New Roman"/>
                <w:b/>
                <w:noProof/>
                <w:snapToGrid/>
                <w:sz w:val="16"/>
                <w:lang w:val="en-GB" w:eastAsia="en-GB"/>
              </w:rPr>
            </w:pPr>
            <w:r>
              <w:rPr>
                <w:rFonts w:ascii="Times New Roman" w:hAnsi="Times New Roman"/>
                <w:b/>
                <w:noProof/>
                <w:snapToGrid/>
                <w:sz w:val="16"/>
                <w:lang w:val="en-GB" w:eastAsia="en-GB"/>
              </w:rPr>
              <w:t>[</w:t>
            </w:r>
            <w:r>
              <w:rPr>
                <w:rFonts w:ascii="Times New Roman" w:hAnsi="Times New Roman"/>
                <w:b/>
                <w:noProof/>
                <w:snapToGrid/>
                <w:sz w:val="16"/>
                <w:highlight w:val="lightGray"/>
                <w:lang w:val="en-GB" w:eastAsia="en-GB"/>
              </w:rPr>
              <w:t>Unit/F</w:t>
            </w:r>
            <w:r w:rsidR="006430FA">
              <w:rPr>
                <w:rFonts w:ascii="Times New Roman" w:hAnsi="Times New Roman"/>
                <w:b/>
                <w:noProof/>
                <w:snapToGrid/>
                <w:sz w:val="16"/>
                <w:highlight w:val="lightGray"/>
                <w:lang w:val="en-GB" w:eastAsia="en-GB"/>
              </w:rPr>
              <w:t>u</w:t>
            </w:r>
            <w:r>
              <w:rPr>
                <w:rFonts w:ascii="Times New Roman" w:hAnsi="Times New Roman"/>
                <w:b/>
                <w:noProof/>
                <w:snapToGrid/>
                <w:sz w:val="16"/>
                <w:highlight w:val="lightGray"/>
                <w:lang w:val="en-GB" w:eastAsia="en-GB"/>
              </w:rPr>
              <w:t>nction</w:t>
            </w:r>
            <w:r>
              <w:rPr>
                <w:rFonts w:ascii="Times New Roman" w:hAnsi="Times New Roman"/>
                <w:b/>
                <w:noProof/>
                <w:snapToGrid/>
                <w:sz w:val="16"/>
                <w:lang w:val="en-GB" w:eastAsia="en-GB"/>
              </w:rPr>
              <w:t>]</w:t>
            </w:r>
          </w:p>
        </w:tc>
      </w:tr>
    </w:tbl>
    <w:p w14:paraId="4AA2394C" w14:textId="77777777" w:rsidR="006430FA" w:rsidRPr="00D81A23" w:rsidRDefault="006430FA" w:rsidP="006430FA">
      <w:pPr>
        <w:pStyle w:val="StyleListNumber11ptBold"/>
      </w:pPr>
    </w:p>
    <w:p w14:paraId="41414FB8" w14:textId="77777777" w:rsidR="006430FA" w:rsidRPr="006430FA" w:rsidRDefault="006430FA" w:rsidP="006430FA">
      <w:pPr>
        <w:spacing w:before="0"/>
        <w:jc w:val="center"/>
        <w:rPr>
          <w:rFonts w:ascii="Times New Roman" w:hAnsi="Times New Roman"/>
          <w:b/>
          <w:bCs/>
          <w:smallCaps/>
          <w:snapToGrid/>
          <w:sz w:val="24"/>
          <w:szCs w:val="24"/>
          <w:lang w:val="en-GB" w:eastAsia="en-GB"/>
        </w:rPr>
      </w:pPr>
    </w:p>
    <w:p w14:paraId="58F319D1" w14:textId="2D9B2B08" w:rsidR="005271AC" w:rsidRDefault="005271AC" w:rsidP="00844AAF">
      <w:pPr>
        <w:spacing w:before="600" w:after="60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7BDFC5E9" w14:textId="377B5D7A" w:rsidR="00233848" w:rsidRPr="00233848" w:rsidRDefault="00233848" w:rsidP="00844AAF">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Financed by Commission financing decision n°</w:t>
      </w:r>
      <w:r w:rsidR="006E072B">
        <w:rPr>
          <w:rFonts w:ascii="Times New Roman" w:hAnsi="Times New Roman"/>
          <w:b/>
          <w:bCs/>
          <w:i/>
          <w:iCs/>
          <w:snapToGrid/>
          <w:sz w:val="24"/>
          <w:szCs w:val="24"/>
          <w:lang w:val="en-GB" w:eastAsia="en-GB"/>
        </w:rPr>
        <w:t xml:space="preserve"> </w:t>
      </w:r>
      <w:r w:rsidR="006E072B" w:rsidRPr="006E072B">
        <w:rPr>
          <w:rFonts w:ascii="Times New Roman" w:hAnsi="Times New Roman"/>
          <w:b/>
          <w:bCs/>
          <w:i/>
          <w:iCs/>
          <w:snapToGrid/>
          <w:sz w:val="24"/>
          <w:szCs w:val="24"/>
          <w:lang w:eastAsia="en-GB"/>
        </w:rPr>
        <w:t>C(2022) 7444 on 14 October 2022.</w:t>
      </w:r>
      <w:r w:rsidRPr="00233848">
        <w:rPr>
          <w:rFonts w:ascii="Times New Roman" w:hAnsi="Times New Roman"/>
          <w:b/>
          <w:bCs/>
          <w:i/>
          <w:iCs/>
          <w:snapToGrid/>
          <w:sz w:val="24"/>
          <w:szCs w:val="24"/>
          <w:lang w:val="en-GB" w:eastAsia="en-GB"/>
        </w:rPr>
        <w:t xml:space="preserve"> </w:t>
      </w:r>
    </w:p>
    <w:p w14:paraId="0C45B0A2" w14:textId="2D9F0403" w:rsidR="00233848" w:rsidRPr="00233848" w:rsidRDefault="00233848" w:rsidP="00844AAF">
      <w:pPr>
        <w:spacing w:before="0" w:after="240"/>
        <w:jc w:val="center"/>
        <w:rPr>
          <w:rFonts w:ascii="Times New Roman" w:hAnsi="Times New Roman"/>
          <w:b/>
          <w:smallCaps/>
          <w:snapToGrid/>
          <w:sz w:val="24"/>
          <w:szCs w:val="24"/>
          <w:lang w:val="en-GB" w:eastAsia="en-GB"/>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Pr="00233848">
        <w:rPr>
          <w:rFonts w:ascii="Times New Roman" w:hAnsi="Times New Roman"/>
          <w:b/>
          <w:smallCaps/>
          <w:snapToGrid/>
          <w:sz w:val="24"/>
          <w:szCs w:val="24"/>
          <w:lang w:val="en-GB" w:eastAsia="en-GB"/>
        </w:rPr>
        <w:t xml:space="preserve"> </w:t>
      </w:r>
      <w:r w:rsidR="00462FD4" w:rsidRPr="00C918CC">
        <w:rPr>
          <w:lang w:val="sr-Latn-RS"/>
        </w:rPr>
        <w:t>HUSRB/23R/12/047</w:t>
      </w:r>
      <w:r w:rsidR="00462FD4">
        <w:rPr>
          <w:lang w:val="sr-Latn-RS"/>
        </w:rPr>
        <w:t xml:space="preserve"> /P1/02 </w:t>
      </w:r>
    </w:p>
    <w:p w14:paraId="58F55993" w14:textId="683FED75"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w:t>
      </w:r>
      <w:r w:rsidRPr="00462FD4">
        <w:rPr>
          <w:rFonts w:ascii="Times New Roman" w:hAnsi="Times New Roman"/>
          <w:b/>
          <w:bCs/>
          <w:smallCaps/>
          <w:snapToGrid/>
          <w:sz w:val="24"/>
          <w:szCs w:val="24"/>
          <w:lang w:val="en-GB" w:eastAsia="en-GB"/>
        </w:rPr>
        <w:t>from the 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720247F4" w14:textId="77777777" w:rsidR="00462FD4" w:rsidRPr="002D1D11" w:rsidRDefault="00462FD4" w:rsidP="00462FD4">
      <w:pPr>
        <w:autoSpaceDE w:val="0"/>
        <w:autoSpaceDN w:val="0"/>
        <w:adjustRightInd w:val="0"/>
        <w:spacing w:before="0" w:after="0"/>
        <w:ind w:right="450"/>
        <w:rPr>
          <w:b/>
        </w:rPr>
      </w:pPr>
      <w:r w:rsidRPr="007B3A60">
        <w:rPr>
          <w:b/>
        </w:rPr>
        <w:t>POTISKI VODOVODI-TISZA</w:t>
      </w:r>
      <w:r>
        <w:rPr>
          <w:b/>
        </w:rPr>
        <w:t xml:space="preserve"> </w:t>
      </w:r>
      <w:r w:rsidRPr="007B3A60">
        <w:rPr>
          <w:b/>
        </w:rPr>
        <w:t>MENTI VIZMUVEK DOO</w:t>
      </w:r>
      <w:r>
        <w:rPr>
          <w:b/>
        </w:rPr>
        <w:t xml:space="preserve"> HORGOŠ</w:t>
      </w:r>
    </w:p>
    <w:p w14:paraId="5C8F5732" w14:textId="77777777" w:rsidR="00462FD4" w:rsidRDefault="00462FD4" w:rsidP="00462FD4">
      <w:pPr>
        <w:autoSpaceDE w:val="0"/>
        <w:autoSpaceDN w:val="0"/>
        <w:adjustRightInd w:val="0"/>
        <w:spacing w:before="0" w:after="0"/>
        <w:ind w:right="450"/>
        <w:rPr>
          <w:b/>
        </w:rPr>
      </w:pPr>
      <w:r w:rsidRPr="007B3A60">
        <w:rPr>
          <w:b/>
        </w:rPr>
        <w:t>Železnička 22</w:t>
      </w:r>
    </w:p>
    <w:p w14:paraId="0211073D" w14:textId="77777777" w:rsidR="00462FD4" w:rsidRDefault="00462FD4" w:rsidP="00462FD4">
      <w:pPr>
        <w:spacing w:before="0" w:after="0"/>
        <w:jc w:val="both"/>
        <w:rPr>
          <w:b/>
        </w:rPr>
      </w:pPr>
      <w:r>
        <w:rPr>
          <w:b/>
        </w:rPr>
        <w:t xml:space="preserve"> </w:t>
      </w:r>
      <w:r w:rsidRPr="007B3A60">
        <w:rPr>
          <w:b/>
        </w:rPr>
        <w:t>24410 Horgoš</w:t>
      </w:r>
    </w:p>
    <w:p w14:paraId="624F5C1E" w14:textId="77777777" w:rsidR="00462FD4" w:rsidRDefault="00462FD4" w:rsidP="00462FD4">
      <w:pPr>
        <w:spacing w:before="0" w:after="0"/>
        <w:jc w:val="both"/>
        <w:rPr>
          <w:b/>
        </w:rPr>
      </w:pPr>
      <w:r>
        <w:rPr>
          <w:b/>
        </w:rPr>
        <w:t xml:space="preserve">VAT: </w:t>
      </w:r>
      <w:r w:rsidRPr="0060769F">
        <w:rPr>
          <w:b/>
        </w:rPr>
        <w:t>100787707</w:t>
      </w:r>
    </w:p>
    <w:p w14:paraId="4EEE261B" w14:textId="6CD993A6" w:rsidR="00233848" w:rsidRPr="00233848" w:rsidRDefault="00233848" w:rsidP="00844AAF">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07E96A83" w14:textId="2291BAA5" w:rsidR="00233848" w:rsidRPr="00233848" w:rsidRDefault="00233848" w:rsidP="00844AAF">
      <w:pPr>
        <w:spacing w:before="0" w:after="240"/>
        <w:ind w:left="1134" w:hanging="1134"/>
        <w:jc w:val="both"/>
        <w:rPr>
          <w:rFonts w:ascii="Times New Roman" w:hAnsi="Times New Roman"/>
          <w:i/>
          <w:iCs/>
          <w:snapToGrid/>
          <w:color w:val="0070C0"/>
          <w:sz w:val="24"/>
          <w:szCs w:val="24"/>
          <w:u w:val="single"/>
          <w:lang w:val="en-GB" w:eastAsia="en-GB"/>
        </w:rPr>
      </w:pPr>
      <w:r w:rsidRPr="00233848">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sidR="00545CDA">
        <w:rPr>
          <w:rFonts w:ascii="Times New Roman" w:hAnsi="Times New Roman"/>
          <w:i/>
          <w:iCs/>
          <w:snapToGrid/>
          <w:color w:val="0070C0"/>
          <w:sz w:val="24"/>
          <w:szCs w:val="24"/>
          <w:u w:val="single"/>
          <w:lang w:val="en-GB" w:eastAsia="en-GB"/>
        </w:rPr>
        <w:t xml:space="preserve"> </w:t>
      </w:r>
      <w:bookmarkStart w:id="0" w:name="_Hlk168941405"/>
      <w:r w:rsidR="00545CDA">
        <w:rPr>
          <w:rFonts w:ascii="Times New Roman" w:hAnsi="Times New Roman"/>
          <w:i/>
          <w:iCs/>
          <w:snapToGrid/>
          <w:color w:val="0070C0"/>
          <w:sz w:val="24"/>
          <w:szCs w:val="24"/>
          <w:u w:val="single"/>
          <w:lang w:val="en-GB" w:eastAsia="en-GB"/>
        </w:rPr>
        <w:t>(de facto consortium/joint tender)</w:t>
      </w:r>
      <w:bookmarkEnd w:id="0"/>
      <w:r w:rsidRPr="00233848">
        <w:rPr>
          <w:rFonts w:ascii="Times New Roman" w:hAnsi="Times New Roman"/>
          <w:i/>
          <w:iCs/>
          <w:snapToGrid/>
          <w:color w:val="0070C0"/>
          <w:sz w:val="24"/>
          <w:szCs w:val="24"/>
          <w:u w:val="single"/>
          <w:lang w:val="en-GB" w:eastAsia="en-GB"/>
        </w:rPr>
        <w:t>:</w:t>
      </w:r>
    </w:p>
    <w:p w14:paraId="20A7D006" w14:textId="47F43F4C" w:rsidR="00233848" w:rsidRPr="00233848" w:rsidRDefault="00233848" w:rsidP="00844AAF">
      <w:pPr>
        <w:spacing w:before="0"/>
        <w:ind w:left="284" w:hanging="284"/>
        <w:jc w:val="both"/>
        <w:rPr>
          <w:rFonts w:ascii="Times New Roman" w:hAnsi="Times New Roman"/>
          <w:snapToGrid/>
          <w:sz w:val="24"/>
          <w:szCs w:val="24"/>
          <w:u w:val="single"/>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Calibri" w:eastAsia="Calibri" w:hAnsi="Calibri" w:cs="Calibri"/>
          <w:snapToGrid/>
          <w:sz w:val="22"/>
          <w:szCs w:val="22"/>
          <w:lang w:val="en-GB" w:eastAsia="en-GB"/>
        </w:rPr>
        <w:t>[[</w:t>
      </w:r>
      <w:r>
        <w:rPr>
          <w:rFonts w:ascii="Times New Roman" w:hAnsi="Times New Roman"/>
          <w:i/>
          <w:iCs/>
          <w:snapToGrid/>
          <w:sz w:val="24"/>
          <w:szCs w:val="24"/>
          <w:highlight w:val="lightGray"/>
          <w:lang w:val="en-GB" w:eastAsia="en-GB"/>
        </w:rPr>
        <w:t>Include the name of the group if any -</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group of economic operators who submitted a joint tender (‘the group’) [composed of the following members who are jointly and severally liable vis-a-vis the contracting authority for the </w:t>
      </w:r>
      <w:r w:rsidRPr="00233848">
        <w:rPr>
          <w:rFonts w:ascii="Times New Roman" w:hAnsi="Times New Roman"/>
          <w:i/>
          <w:iCs/>
          <w:snapToGrid/>
          <w:sz w:val="24"/>
          <w:szCs w:val="24"/>
          <w:lang w:val="en-GB" w:eastAsia="en-GB"/>
        </w:rPr>
        <w:t>implementation</w:t>
      </w:r>
      <w:r w:rsidRPr="00233848">
        <w:rPr>
          <w:rFonts w:ascii="Times New Roman" w:hAnsi="Times New Roman"/>
          <w:snapToGrid/>
          <w:sz w:val="24"/>
          <w:szCs w:val="24"/>
          <w:lang w:val="en-GB" w:eastAsia="en-GB"/>
        </w:rPr>
        <w:t xml:space="preserve"> of</w:t>
      </w:r>
      <w:r w:rsidRPr="00233848">
        <w:rPr>
          <w:rFonts w:ascii="Times New Roman" w:hAnsi="Times New Roman"/>
          <w:snapToGrid/>
          <w:sz w:val="24"/>
          <w:szCs w:val="24"/>
          <w:u w:val="single"/>
          <w:lang w:val="en-GB" w:eastAsia="en-GB"/>
        </w:rPr>
        <w:t xml:space="preserve"> </w:t>
      </w:r>
      <w:r w:rsidRPr="00233848">
        <w:rPr>
          <w:rFonts w:ascii="Times New Roman" w:hAnsi="Times New Roman"/>
          <w:snapToGrid/>
          <w:color w:val="000000"/>
          <w:sz w:val="24"/>
          <w:szCs w:val="24"/>
          <w:lang w:val="en-GB" w:eastAsia="fr-BE"/>
        </w:rPr>
        <w:t>this contract</w:t>
      </w:r>
      <w:r w:rsidRPr="00233848">
        <w:rPr>
          <w:rFonts w:ascii="Times New Roman" w:hAnsi="Times New Roman"/>
          <w:snapToGrid/>
          <w:sz w:val="24"/>
          <w:szCs w:val="24"/>
          <w:u w:val="single"/>
          <w:lang w:val="en-GB" w:eastAsia="en-GB"/>
        </w:rPr>
        <w:t>]</w:t>
      </w:r>
    </w:p>
    <w:p w14:paraId="60E44501"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official legal form</w:t>
      </w:r>
      <w:r w:rsidRPr="00233848">
        <w:rPr>
          <w:rFonts w:ascii="Times New Roman" w:hAnsi="Times New Roman"/>
          <w:snapToGrid/>
          <w:sz w:val="24"/>
          <w:szCs w:val="24"/>
          <w:lang w:val="en-GB" w:eastAsia="en-GB"/>
        </w:rPr>
        <w:t>] </w:t>
      </w:r>
    </w:p>
    <w:p w14:paraId="30381480"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727743DF"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lastRenderedPageBreak/>
        <w:t xml:space="preserve">Official address: </w:t>
      </w:r>
      <w:r w:rsidRPr="00233848">
        <w:rPr>
          <w:rFonts w:ascii="Times New Roman" w:hAnsi="Times New Roman"/>
          <w:snapToGrid/>
          <w:sz w:val="24"/>
          <w:szCs w:val="24"/>
          <w:lang w:val="en-GB" w:eastAsia="en-GB"/>
        </w:rPr>
        <w:t>[</w:t>
      </w:r>
      <w:r>
        <w:rPr>
          <w:rFonts w:ascii="Times New Roman" w:hAnsi="Times New Roman"/>
          <w:i/>
          <w:iCs/>
          <w:snapToGrid/>
          <w:sz w:val="24"/>
          <w:szCs w:val="24"/>
          <w:highlight w:val="lightGray"/>
          <w:lang w:val="en-GB" w:eastAsia="en-GB"/>
        </w:rPr>
        <w:t>Contractor’s full official address</w:t>
      </w:r>
      <w:r w:rsidRPr="00233848">
        <w:rPr>
          <w:rFonts w:ascii="Times New Roman" w:hAnsi="Times New Roman"/>
          <w:snapToGrid/>
          <w:sz w:val="24"/>
          <w:szCs w:val="24"/>
          <w:lang w:val="en-GB" w:eastAsia="en-GB"/>
        </w:rPr>
        <w:t>] </w:t>
      </w:r>
    </w:p>
    <w:p w14:paraId="6473A5E4" w14:textId="77777777" w:rsidR="00233848" w:rsidRPr="00233848" w:rsidRDefault="00233848" w:rsidP="00844AAF">
      <w:pPr>
        <w:spacing w:before="0"/>
        <w:ind w:left="284"/>
        <w:textAlignment w:val="baseline"/>
        <w:rPr>
          <w:rFonts w:ascii="Times New Roman" w:hAnsi="Times New Roman"/>
          <w:snapToGrid/>
          <w:sz w:val="24"/>
          <w:szCs w:val="24"/>
          <w:lang w:val="en-GB" w:eastAsia="en-GB"/>
        </w:rPr>
      </w:pPr>
      <w:r w:rsidRPr="00233848">
        <w:rPr>
          <w:rFonts w:ascii="Times New Roman" w:hAnsi="Times New Roman"/>
          <w:snapToGrid/>
          <w:color w:val="D13438"/>
          <w:sz w:val="24"/>
          <w:szCs w:val="24"/>
          <w:u w:val="single"/>
          <w:lang w:val="en-GB" w:eastAsia="en-GB"/>
        </w:rPr>
        <w:t xml:space="preserve">VAT: </w:t>
      </w:r>
      <w:r w:rsidRPr="00233848">
        <w:rPr>
          <w:rFonts w:ascii="Times New Roman" w:hAnsi="Times New Roman"/>
          <w:snapToGrid/>
          <w:sz w:val="24"/>
          <w:szCs w:val="24"/>
          <w:lang w:val="en-GB" w:eastAsia="en-GB"/>
        </w:rPr>
        <w:t>[</w:t>
      </w:r>
      <w:r>
        <w:rPr>
          <w:rFonts w:ascii="Times New Roman" w:hAnsi="Times New Roman"/>
          <w:i/>
          <w:iCs/>
          <w:snapToGrid/>
          <w:color w:val="0070C0"/>
          <w:sz w:val="24"/>
          <w:szCs w:val="24"/>
          <w:highlight w:val="lightGray"/>
          <w:lang w:val="en-GB" w:eastAsia="en-GB"/>
        </w:rPr>
        <w:t>OPTION for contractors with VAT</w:t>
      </w:r>
      <w:r>
        <w:rPr>
          <w:rFonts w:ascii="Times New Roman" w:hAnsi="Times New Roman"/>
          <w:i/>
          <w:iCs/>
          <w:snapToGrid/>
          <w:sz w:val="24"/>
          <w:szCs w:val="24"/>
          <w:highlight w:val="lightGray"/>
          <w:lang w:val="en-GB" w:eastAsia="en-GB"/>
        </w:rPr>
        <w:t>: VAT registration number</w:t>
      </w:r>
      <w:r w:rsidRPr="00233848">
        <w:rPr>
          <w:rFonts w:ascii="Times New Roman" w:hAnsi="Times New Roman"/>
          <w:snapToGrid/>
          <w:sz w:val="24"/>
          <w:szCs w:val="24"/>
          <w:lang w:val="en-GB" w:eastAsia="en-GB"/>
        </w:rPr>
        <w:t>]</w:t>
      </w:r>
    </w:p>
    <w:p w14:paraId="43AFFA9D" w14:textId="77777777" w:rsid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appointed as leader of the group by the members of the group that submitted the joint tender,</w:t>
      </w:r>
    </w:p>
    <w:p w14:paraId="512E2A42" w14:textId="002D283F" w:rsidR="00233848" w:rsidRDefault="00233848" w:rsidP="00844AAF">
      <w:pPr>
        <w:spacing w:before="0"/>
        <w:jc w:val="both"/>
        <w:textAlignment w:val="baseline"/>
        <w:rPr>
          <w:rFonts w:ascii="Times New Roman" w:hAnsi="Times New Roman"/>
          <w:snapToGrid/>
          <w:color w:val="0070C0"/>
          <w:sz w:val="24"/>
          <w:szCs w:val="24"/>
          <w:lang w:val="en-GB" w:eastAsia="en-GB"/>
        </w:rPr>
      </w:pPr>
      <w:r w:rsidRPr="00233848">
        <w:rPr>
          <w:rFonts w:ascii="Times New Roman" w:hAnsi="Times New Roman"/>
          <w:i/>
          <w:iCs/>
          <w:snapToGrid/>
          <w:color w:val="0070C0"/>
          <w:sz w:val="24"/>
          <w:szCs w:val="24"/>
          <w:lang w:val="en-GB" w:eastAsia="en-GB"/>
        </w:rPr>
        <w:t>[</w:t>
      </w:r>
      <w:r w:rsidRPr="00844AAF">
        <w:rPr>
          <w:rFonts w:ascii="Times New Roman" w:hAnsi="Times New Roman"/>
          <w:b/>
          <w:bCs/>
          <w:i/>
          <w:iCs/>
          <w:snapToGrid/>
          <w:color w:val="0070C0"/>
          <w:sz w:val="24"/>
          <w:szCs w:val="24"/>
          <w:lang w:val="en-GB" w:eastAsia="en-GB"/>
        </w:rPr>
        <w:t>repeat</w:t>
      </w:r>
      <w:r w:rsidRPr="00233848">
        <w:rPr>
          <w:rFonts w:ascii="Times New Roman" w:hAnsi="Times New Roman"/>
          <w:i/>
          <w:iCs/>
          <w:snapToGrid/>
          <w:color w:val="0070C0"/>
          <w:sz w:val="24"/>
          <w:szCs w:val="24"/>
          <w:lang w:val="en-GB" w:eastAsia="en-GB"/>
        </w:rPr>
        <w:t xml:space="preserve"> the above data as many times as there are contractors in case of </w:t>
      </w:r>
      <w:r w:rsidR="00545CDA" w:rsidRPr="00B300E2">
        <w:rPr>
          <w:rFonts w:ascii="Times New Roman" w:hAnsi="Times New Roman"/>
          <w:i/>
          <w:iCs/>
          <w:snapToGrid/>
          <w:color w:val="0070C0"/>
          <w:sz w:val="24"/>
          <w:szCs w:val="24"/>
          <w:lang w:val="en-GB" w:eastAsia="en-GB"/>
        </w:rPr>
        <w:t>consortium/</w:t>
      </w:r>
      <w:r w:rsidRPr="00233848">
        <w:rPr>
          <w:rFonts w:ascii="Times New Roman" w:hAnsi="Times New Roman"/>
          <w:i/>
          <w:iCs/>
          <w:snapToGrid/>
          <w:color w:val="0070C0"/>
          <w:sz w:val="24"/>
          <w:szCs w:val="24"/>
          <w:lang w:val="en-GB" w:eastAsia="en-GB"/>
        </w:rPr>
        <w:t>joint tender and continue numbering]</w:t>
      </w:r>
    </w:p>
    <w:p w14:paraId="7317FBEB" w14:textId="77777777" w:rsidR="00233848" w:rsidRPr="00233848" w:rsidRDefault="00233848" w:rsidP="00844AAF">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(collectively "the contractor"), </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101E1741" w:rsidR="00233848" w:rsidRPr="00233848" w:rsidRDefault="00233848" w:rsidP="00844AAF">
      <w:pPr>
        <w:autoSpaceDE w:val="0"/>
        <w:autoSpaceDN w:val="0"/>
        <w:adjustRightInd w:val="0"/>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 “</w:t>
      </w:r>
      <w:r w:rsidR="00462FD4" w:rsidRPr="00462FD4">
        <w:rPr>
          <w:rFonts w:ascii="Times New Roman" w:hAnsi="Times New Roman"/>
          <w:snapToGrid/>
          <w:color w:val="000000"/>
          <w:sz w:val="24"/>
          <w:szCs w:val="24"/>
          <w:lang w:val="en-GB" w:eastAsia="fr-BE"/>
        </w:rPr>
        <w:t>Procurement of Equipment - SPECIAL VEHICLE WITH CAMERA SYSTEM FOR PIPELINE INSPECTION</w:t>
      </w:r>
      <w:r w:rsidRPr="00233848">
        <w:rPr>
          <w:rFonts w:ascii="Times New Roman" w:hAnsi="Times New Roman"/>
          <w:snapToGrid/>
          <w:color w:val="000000"/>
          <w:sz w:val="24"/>
          <w:szCs w:val="24"/>
          <w:lang w:val="en-GB" w:eastAsia="fr-BE"/>
        </w:rPr>
        <w:t xml:space="preserve">.” </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2B299F97"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462FD4">
        <w:rPr>
          <w:rFonts w:ascii="Times New Roman" w:hAnsi="Times New Roman"/>
          <w:snapToGrid/>
          <w:color w:val="000000"/>
          <w:sz w:val="24"/>
          <w:szCs w:val="24"/>
          <w:lang w:val="en-GB" w:eastAsia="fr-BE"/>
        </w:rPr>
        <w:t xml:space="preserve">EUR or RSD. </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1F4849CE"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462FD4">
        <w:rPr>
          <w:rFonts w:ascii="Times New Roman" w:hAnsi="Times New Roman"/>
          <w:snapToGrid/>
          <w:color w:val="000000"/>
          <w:sz w:val="24"/>
          <w:szCs w:val="24"/>
          <w:lang w:val="en-GB" w:eastAsia="fr-BE"/>
        </w:rPr>
        <w:t>5 months</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from </w:t>
      </w:r>
      <w:r w:rsidRPr="00462FD4">
        <w:rPr>
          <w:rFonts w:ascii="Times New Roman" w:hAnsi="Times New Roman"/>
          <w:snapToGrid/>
          <w:color w:val="000000"/>
          <w:sz w:val="24"/>
          <w:szCs w:val="24"/>
          <w:lang w:val="en-GB" w:eastAsia="fr-BE"/>
        </w:rPr>
        <w:t>the date this contract enters into force</w:t>
      </w:r>
      <w:r w:rsidR="00462FD4" w:rsidRPr="00462FD4">
        <w:rPr>
          <w:rFonts w:ascii="Times New Roman" w:hAnsi="Times New Roman"/>
          <w:snapToGrid/>
          <w:color w:val="000000"/>
          <w:sz w:val="24"/>
          <w:szCs w:val="24"/>
          <w:lang w:val="en-GB" w:eastAsia="fr-BE"/>
        </w:rPr>
        <w:t>.</w:t>
      </w:r>
      <w:r w:rsidR="00462FD4">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16" w:type="pct"/>
        <w:tblLook w:val="0000" w:firstRow="0" w:lastRow="0" w:firstColumn="0" w:lastColumn="0" w:noHBand="0" w:noVBand="0"/>
      </w:tblPr>
      <w:tblGrid>
        <w:gridCol w:w="3414"/>
        <w:gridCol w:w="1657"/>
        <w:gridCol w:w="2618"/>
        <w:gridCol w:w="1163"/>
      </w:tblGrid>
      <w:tr w:rsidR="00233848" w:rsidRPr="00233848" w14:paraId="4A053E5C" w14:textId="77777777" w:rsidTr="00844AAF">
        <w:trPr>
          <w:trHeight w:val="10"/>
        </w:trPr>
        <w:tc>
          <w:tcPr>
            <w:tcW w:w="2864"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lastRenderedPageBreak/>
              <w:t>For the contractor</w:t>
            </w:r>
          </w:p>
        </w:tc>
        <w:tc>
          <w:tcPr>
            <w:tcW w:w="2136"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44AAF">
        <w:trPr>
          <w:trHeight w:val="566"/>
        </w:trPr>
        <w:tc>
          <w:tcPr>
            <w:tcW w:w="1928" w:type="pct"/>
          </w:tcPr>
          <w:p w14:paraId="46362AC2" w14:textId="53AEBE84" w:rsidR="00233848" w:rsidRPr="00233848" w:rsidRDefault="00233848" w:rsidP="00844AAF">
            <w:pPr>
              <w:keepNext/>
              <w:keepLines/>
              <w:spacing w:before="160" w:after="160"/>
              <w:jc w:val="center"/>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w:t>
            </w:r>
            <w:r>
              <w:rPr>
                <w:rFonts w:ascii="Times New Roman" w:hAnsi="Times New Roman"/>
                <w:snapToGrid/>
                <w:color w:val="000000"/>
                <w:sz w:val="24"/>
                <w:szCs w:val="24"/>
                <w:highlight w:val="lightGray"/>
                <w:lang w:val="en-GB" w:eastAsia="fr-BE"/>
              </w:rPr>
              <w:t xml:space="preserve">electronic signature </w:t>
            </w:r>
            <w:r w:rsidR="002B6469">
              <w:rPr>
                <w:rFonts w:ascii="Times New Roman" w:hAnsi="Times New Roman"/>
                <w:snapToGrid/>
                <w:color w:val="000000"/>
                <w:sz w:val="24"/>
                <w:szCs w:val="24"/>
                <w:highlight w:val="lightGray"/>
                <w:lang w:val="en-GB" w:eastAsia="fr-BE"/>
              </w:rPr>
              <w:br/>
            </w:r>
            <w:r>
              <w:rPr>
                <w:rFonts w:ascii="Times New Roman" w:hAnsi="Times New Roman"/>
                <w:snapToGrid/>
                <w:color w:val="000000"/>
                <w:sz w:val="24"/>
                <w:szCs w:val="24"/>
                <w:highlight w:val="lightGray"/>
                <w:lang w:val="en-GB" w:eastAsia="fr-BE"/>
              </w:rPr>
              <w:t>contractor</w:t>
            </w:r>
            <w:r w:rsidRPr="00233848">
              <w:rPr>
                <w:rFonts w:ascii="Times New Roman" w:hAnsi="Times New Roman"/>
                <w:snapToGrid/>
                <w:color w:val="000000"/>
                <w:sz w:val="24"/>
                <w:szCs w:val="24"/>
                <w:lang w:val="en-GB" w:eastAsia="fr-BE"/>
              </w:rPr>
              <w:t>]</w:t>
            </w:r>
          </w:p>
          <w:p w14:paraId="27133E6D"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936"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79" w:type="pct"/>
          </w:tcPr>
          <w:p w14:paraId="6DA7A5F6" w14:textId="77777777" w:rsidR="00233848" w:rsidRPr="00233848"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233848">
              <w:rPr>
                <w:rFonts w:ascii="Times New Roman" w:hAnsi="Times New Roman"/>
                <w:snapToGrid/>
                <w:color w:val="000000"/>
                <w:sz w:val="24"/>
                <w:lang w:val="en-GB" w:eastAsia="fr-BE"/>
              </w:rPr>
              <w:t>[</w:t>
            </w:r>
            <w:r>
              <w:rPr>
                <w:rFonts w:ascii="Times New Roman" w:hAnsi="Times New Roman"/>
                <w:snapToGrid/>
                <w:color w:val="000000"/>
                <w:sz w:val="24"/>
                <w:highlight w:val="lightGray"/>
                <w:lang w:val="en-GB" w:eastAsia="fr-BE"/>
              </w:rPr>
              <w:t>electronic signature contracting authority</w:t>
            </w:r>
            <w:r w:rsidRPr="00233848">
              <w:rPr>
                <w:rFonts w:ascii="Times New Roman" w:hAnsi="Times New Roman"/>
                <w:snapToGrid/>
                <w:color w:val="000000"/>
                <w:sz w:val="24"/>
                <w:lang w:val="en-GB" w:eastAsia="fr-BE"/>
              </w:rPr>
              <w:t>]</w:t>
            </w:r>
          </w:p>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57"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bl>
    <w:p w14:paraId="7B1D2940" w14:textId="295FBE78" w:rsidR="00233848" w:rsidRPr="00233848" w:rsidRDefault="00233848"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9001"/>
      </w:tblGrid>
      <w:tr w:rsidR="00233848" w:rsidRPr="00233848" w14:paraId="1600F337" w14:textId="77777777" w:rsidTr="008613DC">
        <w:trPr>
          <w:cantSplit/>
        </w:trPr>
        <w:tc>
          <w:tcPr>
            <w:tcW w:w="5000" w:type="pct"/>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F73348">
      <w:footerReference w:type="default" r:id="rId9"/>
      <w:footerReference w:type="first" r:id="rId10"/>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40EB0" w14:textId="77777777" w:rsidR="0062532B" w:rsidRDefault="0062532B">
      <w:r>
        <w:separator/>
      </w:r>
    </w:p>
    <w:p w14:paraId="43C44849" w14:textId="77777777" w:rsidR="0062532B" w:rsidRDefault="0062532B"/>
  </w:endnote>
  <w:endnote w:type="continuationSeparator" w:id="0">
    <w:p w14:paraId="4ED4BE0E" w14:textId="77777777" w:rsidR="0062532B" w:rsidRDefault="0062532B">
      <w:r>
        <w:continuationSeparator/>
      </w:r>
    </w:p>
    <w:p w14:paraId="528BEE36" w14:textId="77777777" w:rsidR="0062532B" w:rsidRDefault="006253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5C433" w14:textId="77777777" w:rsidR="0062532B" w:rsidRDefault="0062532B" w:rsidP="008056C4">
      <w:pPr>
        <w:spacing w:before="0" w:after="0"/>
      </w:pPr>
      <w:r>
        <w:separator/>
      </w:r>
    </w:p>
  </w:footnote>
  <w:footnote w:type="continuationSeparator" w:id="0">
    <w:p w14:paraId="55252E71" w14:textId="77777777" w:rsidR="0062532B" w:rsidRDefault="0062532B">
      <w:r>
        <w:continuationSeparator/>
      </w:r>
    </w:p>
    <w:p w14:paraId="0E737FB8" w14:textId="77777777" w:rsidR="0062532B" w:rsidRDefault="006253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11946525">
    <w:abstractNumId w:val="8"/>
  </w:num>
  <w:num w:numId="2" w16cid:durableId="1261378491">
    <w:abstractNumId w:val="34"/>
  </w:num>
  <w:num w:numId="3" w16cid:durableId="1720981452">
    <w:abstractNumId w:val="7"/>
  </w:num>
  <w:num w:numId="4" w16cid:durableId="192159666">
    <w:abstractNumId w:val="27"/>
  </w:num>
  <w:num w:numId="5" w16cid:durableId="1214005522">
    <w:abstractNumId w:val="23"/>
  </w:num>
  <w:num w:numId="6" w16cid:durableId="2105952147">
    <w:abstractNumId w:val="17"/>
  </w:num>
  <w:num w:numId="7" w16cid:durableId="524289268">
    <w:abstractNumId w:val="15"/>
  </w:num>
  <w:num w:numId="8" w16cid:durableId="1779565760">
    <w:abstractNumId w:val="22"/>
  </w:num>
  <w:num w:numId="9" w16cid:durableId="826018155">
    <w:abstractNumId w:val="41"/>
  </w:num>
  <w:num w:numId="10" w16cid:durableId="382368885">
    <w:abstractNumId w:val="11"/>
  </w:num>
  <w:num w:numId="11" w16cid:durableId="561447163">
    <w:abstractNumId w:val="12"/>
  </w:num>
  <w:num w:numId="12" w16cid:durableId="1586062845">
    <w:abstractNumId w:val="13"/>
  </w:num>
  <w:num w:numId="13" w16cid:durableId="1000161406">
    <w:abstractNumId w:val="26"/>
  </w:num>
  <w:num w:numId="14" w16cid:durableId="1414159630">
    <w:abstractNumId w:val="31"/>
  </w:num>
  <w:num w:numId="15" w16cid:durableId="1495537002">
    <w:abstractNumId w:val="36"/>
  </w:num>
  <w:num w:numId="16" w16cid:durableId="165094692">
    <w:abstractNumId w:val="9"/>
  </w:num>
  <w:num w:numId="17" w16cid:durableId="1787508104">
    <w:abstractNumId w:val="21"/>
  </w:num>
  <w:num w:numId="18" w16cid:durableId="1371538147">
    <w:abstractNumId w:val="25"/>
  </w:num>
  <w:num w:numId="19" w16cid:durableId="1348486502">
    <w:abstractNumId w:val="30"/>
  </w:num>
  <w:num w:numId="20" w16cid:durableId="607586083">
    <w:abstractNumId w:val="10"/>
  </w:num>
  <w:num w:numId="21" w16cid:durableId="1292975301">
    <w:abstractNumId w:val="24"/>
  </w:num>
  <w:num w:numId="22" w16cid:durableId="2082825271">
    <w:abstractNumId w:val="14"/>
  </w:num>
  <w:num w:numId="23" w16cid:durableId="667564779">
    <w:abstractNumId w:val="16"/>
  </w:num>
  <w:num w:numId="24" w16cid:durableId="1775441902">
    <w:abstractNumId w:val="33"/>
  </w:num>
  <w:num w:numId="25" w16cid:durableId="1304501977">
    <w:abstractNumId w:val="20"/>
  </w:num>
  <w:num w:numId="26" w16cid:durableId="1444154698">
    <w:abstractNumId w:val="18"/>
  </w:num>
  <w:num w:numId="27" w16cid:durableId="1666670293">
    <w:abstractNumId w:val="37"/>
  </w:num>
  <w:num w:numId="28" w16cid:durableId="188035300">
    <w:abstractNumId w:val="38"/>
  </w:num>
  <w:num w:numId="29" w16cid:durableId="806362799">
    <w:abstractNumId w:val="2"/>
  </w:num>
  <w:num w:numId="30" w16cid:durableId="1774591860">
    <w:abstractNumId w:val="32"/>
  </w:num>
  <w:num w:numId="31" w16cid:durableId="193084115">
    <w:abstractNumId w:val="28"/>
  </w:num>
  <w:num w:numId="32" w16cid:durableId="547036075">
    <w:abstractNumId w:val="5"/>
  </w:num>
  <w:num w:numId="33" w16cid:durableId="588538835">
    <w:abstractNumId w:val="6"/>
  </w:num>
  <w:num w:numId="34" w16cid:durableId="1933277641">
    <w:abstractNumId w:val="3"/>
  </w:num>
  <w:num w:numId="35" w16cid:durableId="800922443">
    <w:abstractNumId w:val="1"/>
  </w:num>
  <w:num w:numId="36" w16cid:durableId="256403542">
    <w:abstractNumId w:val="29"/>
  </w:num>
  <w:num w:numId="37" w16cid:durableId="2000227689">
    <w:abstractNumId w:val="40"/>
  </w:num>
  <w:num w:numId="38" w16cid:durableId="2134011251">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2087143673">
    <w:abstractNumId w:val="39"/>
  </w:num>
  <w:num w:numId="40" w16cid:durableId="1904952021">
    <w:abstractNumId w:val="19"/>
  </w:num>
  <w:num w:numId="41" w16cid:durableId="1361393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1F4F"/>
    <w:rsid w:val="003721AD"/>
    <w:rsid w:val="00380231"/>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2FD4"/>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109BB"/>
    <w:rsid w:val="0061160A"/>
    <w:rsid w:val="00614D5B"/>
    <w:rsid w:val="00623B00"/>
    <w:rsid w:val="0062532B"/>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072B"/>
    <w:rsid w:val="006E56FD"/>
    <w:rsid w:val="006E6880"/>
    <w:rsid w:val="006F0AD3"/>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2164F"/>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6784-4E65-4AEC-9694-15B45A63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505</Words>
  <Characters>2890</Characters>
  <Application>Microsoft Office Word</Application>
  <DocSecurity>0</DocSecurity>
  <Lines>85</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3331</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consulting@arthurbergmann.rs</cp:lastModifiedBy>
  <cp:revision>9</cp:revision>
  <cp:lastPrinted>2012-10-22T09:58:00Z</cp:lastPrinted>
  <dcterms:created xsi:type="dcterms:W3CDTF">2024-07-04T14:59:00Z</dcterms:created>
  <dcterms:modified xsi:type="dcterms:W3CDTF">2025-03-14T20:35:00Z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y fmtid="{D5CDD505-2E9C-101B-9397-08002B2CF9AE}" pid="11" name="GrammarlyDocumentId">
    <vt:lpwstr>0969c5d60e71bf6317911821d632517c8704bb25af9edbd29a16ff857026df30</vt:lpwstr>
  </property>
</Properties>
</file>