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401143AF" w14:textId="77777777" w:rsidR="00D56C01" w:rsidRDefault="00D56C01" w:rsidP="00D56C0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D56C01">
        <w:rPr>
          <w:rFonts w:ascii="Times New Roman" w:hAnsi="Times New Roman"/>
          <w:sz w:val="22"/>
          <w:szCs w:val="22"/>
        </w:rPr>
        <w:t xml:space="preserve">POTISKI VODOVODI-TISZAMENTI VIZMUVEK DOO HORGOŠ, </w:t>
      </w:r>
      <w:r w:rsidRPr="00D56C01">
        <w:rPr>
          <w:rFonts w:ascii="Times New Roman" w:hAnsi="Times New Roman"/>
          <w:bCs/>
          <w:sz w:val="22"/>
          <w:szCs w:val="22"/>
        </w:rPr>
        <w:t xml:space="preserve">Železnička 22, 24410 Horgoš </w:t>
      </w:r>
    </w:p>
    <w:p w14:paraId="079FAEAF" w14:textId="7F822D50" w:rsidR="005C0EA1" w:rsidRPr="00D56C01" w:rsidRDefault="005C0EA1" w:rsidP="00D56C0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B73ACA3" w14:textId="77777777" w:rsidR="00D56C01" w:rsidRDefault="005C0EA1" w:rsidP="00D56C01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</w:t>
      </w:r>
      <w:r w:rsidR="00D56C01" w:rsidRPr="00D56C01">
        <w:rPr>
          <w:rFonts w:ascii="Times New Roman" w:hAnsi="Times New Roman"/>
          <w:sz w:val="22"/>
          <w:lang w:val="en-GB"/>
        </w:rPr>
        <w:t>HUSRB/23R/12/047/P1/02 and title Procurement of Equipment – SPECIAL VEHICLE WITH CAMERA SYSTEM FOR PIPELINE INSPECTION.</w:t>
      </w:r>
    </w:p>
    <w:p w14:paraId="54EA7459" w14:textId="77777777" w:rsidR="00D56C01" w:rsidRPr="00D56C01" w:rsidRDefault="00D56C01" w:rsidP="00D56C01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3D2276AC" w14:textId="6863ECB6" w:rsidR="004D2FD8" w:rsidRPr="00A70EA4" w:rsidRDefault="004D2FD8" w:rsidP="00D56C01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D56C01" w:rsidRPr="00D56C01">
        <w:rPr>
          <w:rFonts w:ascii="Times New Roman" w:hAnsi="Times New Roman"/>
          <w:sz w:val="22"/>
          <w:lang w:val="en-GB"/>
        </w:rPr>
        <w:t>&lt;contract number HUSRB/23R/12/047/P1/02 and title Procurement of Equipment – SPECIAL VEHICLE WITH CAMERA SYSTEM FOR PIPELINE INSPECTION&gt;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7D9574A6" w14:textId="3EB88489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</w:t>
      </w:r>
      <w:proofErr w:type="gramStart"/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of 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proofErr w:type="gramEnd"/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A4F3" w14:textId="77777777" w:rsidR="00EB1F37" w:rsidRDefault="00EB1F37">
      <w:r>
        <w:separator/>
      </w:r>
    </w:p>
  </w:endnote>
  <w:endnote w:type="continuationSeparator" w:id="0">
    <w:p w14:paraId="4D3F5BD3" w14:textId="77777777" w:rsidR="00EB1F37" w:rsidRDefault="00EB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4314C" w14:textId="77777777" w:rsidR="00EB1F37" w:rsidRDefault="00EB1F37">
      <w:r>
        <w:separator/>
      </w:r>
    </w:p>
  </w:footnote>
  <w:footnote w:type="continuationSeparator" w:id="0">
    <w:p w14:paraId="11D02FEA" w14:textId="77777777" w:rsidR="00EB1F37" w:rsidRDefault="00EB1F37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="00CE0925" w:rsidRPr="006F0814">
        <w:rPr>
          <w:highlight w:val="yellow"/>
          <w:lang w:val="en-GB"/>
        </w:rPr>
        <w:tab/>
      </w:r>
      <w:r w:rsidRPr="006F0814">
        <w:rPr>
          <w:highlight w:val="yellow"/>
          <w:lang w:val="en-GB"/>
        </w:rPr>
        <w:t xml:space="preserve">Guidance on the verification of financial </w:t>
      </w:r>
      <w:r w:rsidR="000108E2" w:rsidRPr="006F0814">
        <w:rPr>
          <w:highlight w:val="yellow"/>
          <w:lang w:val="en-GB"/>
        </w:rPr>
        <w:t xml:space="preserve">guarantees </w:t>
      </w:r>
      <w:r w:rsidRPr="006F0814">
        <w:rPr>
          <w:highlight w:val="yellow"/>
          <w:lang w:val="en-GB"/>
        </w:rPr>
        <w:t xml:space="preserve">can be found in chapter 9.1 of the </w:t>
      </w:r>
      <w:r w:rsidR="00FC10CD" w:rsidRPr="006F0814">
        <w:rPr>
          <w:highlight w:val="yellow"/>
          <w:lang w:val="en-GB"/>
        </w:rPr>
        <w:t xml:space="preserve">INTPA </w:t>
      </w:r>
      <w:r w:rsidRPr="006F0814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</w:t>
      </w:r>
      <w:proofErr w:type="gramStart"/>
      <w:r w:rsidRPr="006F0814">
        <w:rPr>
          <w:lang w:val="en-GB"/>
        </w:rPr>
        <w:t>has to</w:t>
      </w:r>
      <w:proofErr w:type="gramEnd"/>
      <w:r w:rsidRPr="006F0814">
        <w:rPr>
          <w:lang w:val="en-GB"/>
        </w:rPr>
        <w:t xml:space="preserve">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4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2742177">
    <w:abstractNumId w:val="6"/>
  </w:num>
  <w:num w:numId="2" w16cid:durableId="319388230">
    <w:abstractNumId w:val="31"/>
  </w:num>
  <w:num w:numId="3" w16cid:durableId="1520729572">
    <w:abstractNumId w:val="5"/>
  </w:num>
  <w:num w:numId="4" w16cid:durableId="730999580">
    <w:abstractNumId w:val="24"/>
  </w:num>
  <w:num w:numId="5" w16cid:durableId="880089180">
    <w:abstractNumId w:val="20"/>
  </w:num>
  <w:num w:numId="6" w16cid:durableId="1720780027">
    <w:abstractNumId w:val="15"/>
  </w:num>
  <w:num w:numId="7" w16cid:durableId="1678389764">
    <w:abstractNumId w:val="13"/>
  </w:num>
  <w:num w:numId="8" w16cid:durableId="937251086">
    <w:abstractNumId w:val="19"/>
  </w:num>
  <w:num w:numId="9" w16cid:durableId="1924417142">
    <w:abstractNumId w:val="37"/>
  </w:num>
  <w:num w:numId="10" w16cid:durableId="332878900">
    <w:abstractNumId w:val="9"/>
  </w:num>
  <w:num w:numId="11" w16cid:durableId="1210531580">
    <w:abstractNumId w:val="10"/>
  </w:num>
  <w:num w:numId="12" w16cid:durableId="900361933">
    <w:abstractNumId w:val="11"/>
  </w:num>
  <w:num w:numId="13" w16cid:durableId="360589402">
    <w:abstractNumId w:val="23"/>
  </w:num>
  <w:num w:numId="14" w16cid:durableId="2087260979">
    <w:abstractNumId w:val="28"/>
  </w:num>
  <w:num w:numId="15" w16cid:durableId="2065134560">
    <w:abstractNumId w:val="33"/>
  </w:num>
  <w:num w:numId="16" w16cid:durableId="1848211455">
    <w:abstractNumId w:val="7"/>
  </w:num>
  <w:num w:numId="17" w16cid:durableId="233391332">
    <w:abstractNumId w:val="18"/>
  </w:num>
  <w:num w:numId="18" w16cid:durableId="2033451264">
    <w:abstractNumId w:val="22"/>
  </w:num>
  <w:num w:numId="19" w16cid:durableId="1199126745">
    <w:abstractNumId w:val="27"/>
  </w:num>
  <w:num w:numId="20" w16cid:durableId="198513743">
    <w:abstractNumId w:val="8"/>
  </w:num>
  <w:num w:numId="21" w16cid:durableId="609750688">
    <w:abstractNumId w:val="21"/>
  </w:num>
  <w:num w:numId="22" w16cid:durableId="60298827">
    <w:abstractNumId w:val="12"/>
  </w:num>
  <w:num w:numId="23" w16cid:durableId="1104307838">
    <w:abstractNumId w:val="14"/>
  </w:num>
  <w:num w:numId="24" w16cid:durableId="639120133">
    <w:abstractNumId w:val="30"/>
  </w:num>
  <w:num w:numId="25" w16cid:durableId="2013292375">
    <w:abstractNumId w:val="17"/>
  </w:num>
  <w:num w:numId="26" w16cid:durableId="1838419832">
    <w:abstractNumId w:val="16"/>
  </w:num>
  <w:num w:numId="27" w16cid:durableId="1112165470">
    <w:abstractNumId w:val="34"/>
  </w:num>
  <w:num w:numId="28" w16cid:durableId="950863855">
    <w:abstractNumId w:val="35"/>
  </w:num>
  <w:num w:numId="29" w16cid:durableId="2082562268">
    <w:abstractNumId w:val="1"/>
  </w:num>
  <w:num w:numId="30" w16cid:durableId="427970885">
    <w:abstractNumId w:val="29"/>
  </w:num>
  <w:num w:numId="31" w16cid:durableId="149947810">
    <w:abstractNumId w:val="25"/>
  </w:num>
  <w:num w:numId="32" w16cid:durableId="1971206749">
    <w:abstractNumId w:val="3"/>
  </w:num>
  <w:num w:numId="33" w16cid:durableId="154150405">
    <w:abstractNumId w:val="4"/>
  </w:num>
  <w:num w:numId="34" w16cid:durableId="1994985918">
    <w:abstractNumId w:val="2"/>
  </w:num>
  <w:num w:numId="35" w16cid:durableId="1324428451">
    <w:abstractNumId w:val="0"/>
  </w:num>
  <w:num w:numId="36" w16cid:durableId="201479625">
    <w:abstractNumId w:val="26"/>
  </w:num>
  <w:num w:numId="37" w16cid:durableId="20401564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D6D47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6C01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1F37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2332</Characters>
  <Application>Microsoft Office Word</Application>
  <DocSecurity>0</DocSecurity>
  <Lines>40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6</cp:revision>
  <cp:lastPrinted>2012-09-24T09:32:00Z</cp:lastPrinted>
  <dcterms:created xsi:type="dcterms:W3CDTF">2024-07-04T14:27:00Z</dcterms:created>
  <dcterms:modified xsi:type="dcterms:W3CDTF">2025-03-17T12:59:00Z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GrammarlyDocumentId">
    <vt:lpwstr>21d491b6819e7674177ad4694a8323c4f4bfb9aeab86b29b404680ac8a9c061c</vt:lpwstr>
  </property>
</Properties>
</file>